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90A8F" w14:textId="77777777" w:rsidR="00EF60C9" w:rsidRPr="00F113BA" w:rsidRDefault="00EF60C9" w:rsidP="00EF60C9">
      <w:pPr>
        <w:pStyle w:val="1"/>
        <w:jc w:val="center"/>
      </w:pPr>
      <w:bookmarkStart w:id="0" w:name="_Toc7359"/>
      <w:r w:rsidRPr="00F113BA">
        <w:rPr>
          <w:rFonts w:ascii="宋体" w:hAnsi="宋体" w:cs="宋体" w:hint="eastAsia"/>
          <w:szCs w:val="32"/>
        </w:rPr>
        <w:t>服务需求</w:t>
      </w:r>
      <w:bookmarkEnd w:id="0"/>
    </w:p>
    <w:p w14:paraId="6C56B5DC" w14:textId="77777777" w:rsidR="00EF60C9" w:rsidRDefault="00EF60C9" w:rsidP="00EF60C9">
      <w:pPr>
        <w:spacing w:line="360" w:lineRule="auto"/>
        <w:ind w:firstLineChars="202" w:firstLine="424"/>
        <w:rPr>
          <w:rFonts w:ascii="宋体" w:hAnsi="宋体" w:cs="宋体" w:hint="eastAsia"/>
          <w:szCs w:val="32"/>
        </w:rPr>
      </w:pPr>
      <w:r>
        <w:rPr>
          <w:rFonts w:ascii="宋体" w:hAnsi="宋体" w:cs="宋体" w:hint="eastAsia"/>
          <w:szCs w:val="32"/>
        </w:rPr>
        <w:t>为提升郑东新区在建区城市精细化管理水平，进一步明确管理职责，完善城市日常管理监督考评机制，依据《郑东新区城市综合管理在建区检查考评考核细则》，制定本工作方案。</w:t>
      </w:r>
    </w:p>
    <w:p w14:paraId="558BB5AD" w14:textId="77777777" w:rsidR="00EF60C9" w:rsidRDefault="00EF60C9" w:rsidP="00EF60C9">
      <w:pPr>
        <w:spacing w:line="360" w:lineRule="auto"/>
        <w:rPr>
          <w:rFonts w:ascii="宋体" w:hAnsi="宋体" w:cs="宋体" w:hint="eastAsia"/>
          <w:szCs w:val="32"/>
        </w:rPr>
      </w:pPr>
      <w:r>
        <w:rPr>
          <w:rFonts w:ascii="宋体" w:hAnsi="宋体" w:cs="宋体" w:hint="eastAsia"/>
          <w:szCs w:val="32"/>
        </w:rPr>
        <w:t>一、指导思想</w:t>
      </w:r>
    </w:p>
    <w:p w14:paraId="6BC59852" w14:textId="77777777" w:rsidR="00EF60C9" w:rsidRDefault="00EF60C9" w:rsidP="00EF60C9">
      <w:pPr>
        <w:spacing w:line="360" w:lineRule="auto"/>
        <w:ind w:firstLineChars="202" w:firstLine="424"/>
        <w:rPr>
          <w:rFonts w:ascii="宋体" w:hAnsi="宋体" w:cs="宋体" w:hint="eastAsia"/>
          <w:szCs w:val="32"/>
        </w:rPr>
      </w:pPr>
      <w:r>
        <w:rPr>
          <w:rFonts w:ascii="宋体" w:hAnsi="宋体" w:cs="宋体" w:hint="eastAsia"/>
          <w:szCs w:val="32"/>
        </w:rPr>
        <w:t>以十八大精神为指导，按照郑东新区“一二三四”工作思路中有关工作部署，围绕解决城市管理“四乱”问题，创新城市管理手段，健全城市管理考评长效机制，建立郑东新区城市综合管理在建区考核评价体系，进一步统一标准、明确责任、严格奖惩，全面提升城市精细化管理水平，打造畅通、整洁、有序的市容环境，形成城市管理齐抓共管的良好氛围。</w:t>
      </w:r>
    </w:p>
    <w:p w14:paraId="16715FE7" w14:textId="77777777" w:rsidR="00EF60C9" w:rsidRPr="001B1D66" w:rsidRDefault="00EF60C9" w:rsidP="00EF60C9">
      <w:pPr>
        <w:spacing w:line="360" w:lineRule="auto"/>
        <w:rPr>
          <w:rFonts w:ascii="宋体" w:hAnsi="宋体" w:cs="宋体" w:hint="eastAsia"/>
          <w:szCs w:val="32"/>
        </w:rPr>
      </w:pPr>
      <w:r w:rsidRPr="001B1D66">
        <w:rPr>
          <w:rFonts w:ascii="宋体" w:hAnsi="宋体" w:cs="宋体" w:hint="eastAsia"/>
          <w:szCs w:val="32"/>
        </w:rPr>
        <w:t>二、考核内容</w:t>
      </w:r>
    </w:p>
    <w:p w14:paraId="1678D9CB" w14:textId="77777777" w:rsidR="00EF60C9" w:rsidRPr="001B1D66" w:rsidRDefault="00EF60C9" w:rsidP="00EF60C9">
      <w:pPr>
        <w:spacing w:line="360" w:lineRule="auto"/>
        <w:ind w:firstLineChars="202" w:firstLine="424"/>
        <w:rPr>
          <w:rFonts w:ascii="宋体" w:hAnsi="宋体" w:cs="宋体" w:hint="eastAsia"/>
          <w:szCs w:val="32"/>
        </w:rPr>
      </w:pPr>
      <w:r w:rsidRPr="001B1D66">
        <w:rPr>
          <w:rFonts w:ascii="宋体" w:hAnsi="宋体" w:cs="宋体" w:hint="eastAsia"/>
          <w:szCs w:val="32"/>
        </w:rPr>
        <w:t>安排15-20名派遣人员到郑州市郑东新区综合行政执法局（城市管理局）各业务口协助开展日常检查工作，工作内容包含对郑东新区辖区内市政道路日常检查工作、环卫日常检查工作、路灯照明检查工作、园林水</w:t>
      </w:r>
      <w:proofErr w:type="gramStart"/>
      <w:r w:rsidRPr="001B1D66">
        <w:rPr>
          <w:rFonts w:ascii="宋体" w:hAnsi="宋体" w:cs="宋体" w:hint="eastAsia"/>
          <w:szCs w:val="32"/>
        </w:rPr>
        <w:t>务</w:t>
      </w:r>
      <w:proofErr w:type="gramEnd"/>
      <w:r w:rsidRPr="001B1D66">
        <w:rPr>
          <w:rFonts w:ascii="宋体" w:hAnsi="宋体" w:cs="宋体" w:hint="eastAsia"/>
          <w:szCs w:val="32"/>
        </w:rPr>
        <w:t>、建设工地、社区垃圾分类检查工作等东区范围内公共服务项目精细化管理工作；在建区第三</w:t>
      </w:r>
      <w:proofErr w:type="gramStart"/>
      <w:r w:rsidRPr="001B1D66">
        <w:rPr>
          <w:rFonts w:ascii="宋体" w:hAnsi="宋体" w:cs="宋体" w:hint="eastAsia"/>
          <w:szCs w:val="32"/>
        </w:rPr>
        <w:t>方考核</w:t>
      </w:r>
      <w:proofErr w:type="gramEnd"/>
      <w:r w:rsidRPr="001B1D66">
        <w:rPr>
          <w:rFonts w:ascii="宋体" w:hAnsi="宋体" w:cs="宋体" w:hint="eastAsia"/>
          <w:szCs w:val="32"/>
        </w:rPr>
        <w:t>项目，内容包含对在建区7个办事处，主干道、次干道、游园、环卫保洁等的日常精细化管理检查工作，主要职责强化检查、紧盯问题、整改到位，要求第三方公司配备人数不少于9人。</w:t>
      </w:r>
    </w:p>
    <w:p w14:paraId="3547EF0E" w14:textId="77777777" w:rsidR="00EF60C9" w:rsidRPr="001B1D66" w:rsidRDefault="00EF60C9" w:rsidP="00EF60C9">
      <w:pPr>
        <w:spacing w:line="360" w:lineRule="auto"/>
        <w:rPr>
          <w:rFonts w:ascii="宋体" w:hAnsi="宋体" w:cs="宋体" w:hint="eastAsia"/>
          <w:szCs w:val="32"/>
        </w:rPr>
      </w:pPr>
      <w:r w:rsidRPr="001B1D66">
        <w:rPr>
          <w:rFonts w:ascii="宋体" w:hAnsi="宋体" w:cs="宋体" w:hint="eastAsia"/>
          <w:szCs w:val="32"/>
        </w:rPr>
        <w:t>三、考核对象</w:t>
      </w:r>
    </w:p>
    <w:p w14:paraId="23AAA94E" w14:textId="77777777" w:rsidR="00EF60C9" w:rsidRPr="001B1D66" w:rsidRDefault="00EF60C9" w:rsidP="00EF60C9">
      <w:pPr>
        <w:spacing w:line="360" w:lineRule="auto"/>
        <w:ind w:firstLineChars="202" w:firstLine="424"/>
        <w:rPr>
          <w:rFonts w:ascii="宋体" w:hAnsi="宋体" w:cs="宋体" w:hint="eastAsia"/>
          <w:szCs w:val="32"/>
        </w:rPr>
      </w:pPr>
      <w:r w:rsidRPr="001B1D66">
        <w:rPr>
          <w:rFonts w:ascii="宋体" w:hAnsi="宋体" w:cs="宋体" w:hint="eastAsia"/>
          <w:szCs w:val="32"/>
        </w:rPr>
        <w:t>派遣15-20名人员至局办各业务口协助检查，检查对象为郑东新区辖区内市政、环卫、路灯照明、园林水</w:t>
      </w:r>
      <w:proofErr w:type="gramStart"/>
      <w:r w:rsidRPr="001B1D66">
        <w:rPr>
          <w:rFonts w:ascii="宋体" w:hAnsi="宋体" w:cs="宋体" w:hint="eastAsia"/>
          <w:szCs w:val="32"/>
        </w:rPr>
        <w:t>务</w:t>
      </w:r>
      <w:proofErr w:type="gramEnd"/>
      <w:r w:rsidRPr="001B1D66">
        <w:rPr>
          <w:rFonts w:ascii="宋体" w:hAnsi="宋体" w:cs="宋体" w:hint="eastAsia"/>
          <w:szCs w:val="32"/>
        </w:rPr>
        <w:t>、建设工地、社区垃圾分类等；建成区第三方考评对象为郑东新区在建区内的龙湖办事处、龙源路办事处、</w:t>
      </w:r>
      <w:proofErr w:type="gramStart"/>
      <w:r w:rsidRPr="001B1D66">
        <w:rPr>
          <w:rFonts w:ascii="宋体" w:hAnsi="宋体" w:cs="宋体" w:hint="eastAsia"/>
          <w:szCs w:val="32"/>
        </w:rPr>
        <w:t>豫兴路</w:t>
      </w:r>
      <w:proofErr w:type="gramEnd"/>
      <w:r w:rsidRPr="001B1D66">
        <w:rPr>
          <w:rFonts w:ascii="宋体" w:hAnsi="宋体" w:cs="宋体" w:hint="eastAsia"/>
          <w:szCs w:val="32"/>
        </w:rPr>
        <w:t>办事处、金光路办事处、杨桥办事处、白沙镇、</w:t>
      </w:r>
      <w:proofErr w:type="gramStart"/>
      <w:r w:rsidRPr="001B1D66">
        <w:rPr>
          <w:rFonts w:ascii="宋体" w:hAnsi="宋体" w:cs="宋体" w:hint="eastAsia"/>
          <w:szCs w:val="32"/>
        </w:rPr>
        <w:t>圃</w:t>
      </w:r>
      <w:proofErr w:type="gramEnd"/>
      <w:r w:rsidRPr="001B1D66">
        <w:rPr>
          <w:rFonts w:ascii="宋体" w:hAnsi="宋体" w:cs="宋体" w:hint="eastAsia"/>
          <w:szCs w:val="32"/>
        </w:rPr>
        <w:t>田乡各办事处辖区内涉及的主干道、次干道、支路、社区、背街小巷等。</w:t>
      </w:r>
    </w:p>
    <w:p w14:paraId="652DD82C" w14:textId="77777777" w:rsidR="00EF60C9" w:rsidRDefault="00EF60C9" w:rsidP="00EF60C9">
      <w:pPr>
        <w:spacing w:line="360" w:lineRule="auto"/>
        <w:rPr>
          <w:rFonts w:ascii="宋体" w:hAnsi="宋体" w:cs="宋体" w:hint="eastAsia"/>
          <w:szCs w:val="32"/>
        </w:rPr>
      </w:pPr>
      <w:r>
        <w:rPr>
          <w:rFonts w:ascii="宋体" w:hAnsi="宋体" w:cs="宋体" w:hint="eastAsia"/>
          <w:szCs w:val="32"/>
        </w:rPr>
        <w:t>四、检查方法</w:t>
      </w:r>
    </w:p>
    <w:p w14:paraId="2ACAEAB9" w14:textId="77777777" w:rsidR="00EF60C9" w:rsidRDefault="00EF60C9" w:rsidP="00EF60C9">
      <w:pPr>
        <w:spacing w:line="360" w:lineRule="auto"/>
        <w:rPr>
          <w:rFonts w:ascii="宋体" w:hAnsi="宋体" w:cs="宋体" w:hint="eastAsia"/>
          <w:szCs w:val="32"/>
        </w:rPr>
      </w:pPr>
      <w:r>
        <w:rPr>
          <w:rFonts w:ascii="宋体" w:hAnsi="宋体" w:cs="宋体" w:hint="eastAsia"/>
          <w:szCs w:val="32"/>
        </w:rPr>
        <w:t>（一）委托第三</w:t>
      </w:r>
      <w:proofErr w:type="gramStart"/>
      <w:r>
        <w:rPr>
          <w:rFonts w:ascii="宋体" w:hAnsi="宋体" w:cs="宋体" w:hint="eastAsia"/>
          <w:szCs w:val="32"/>
        </w:rPr>
        <w:t>方社会</w:t>
      </w:r>
      <w:proofErr w:type="gramEnd"/>
      <w:r>
        <w:rPr>
          <w:rFonts w:ascii="宋体" w:hAnsi="宋体" w:cs="宋体" w:hint="eastAsia"/>
          <w:szCs w:val="32"/>
        </w:rPr>
        <w:t>调查机构依据《郑东新区城市综合管理在建区检查考评考核细则》进行日常检查。检查采用对称、随机、暗访的方式，对辖区范围内主次干道每月检查3-4次，其中办事处主要提升精细化管理的道路每天不少于一次。</w:t>
      </w:r>
    </w:p>
    <w:p w14:paraId="459B93C6" w14:textId="77777777" w:rsidR="00EF60C9" w:rsidRDefault="00EF60C9" w:rsidP="00EF60C9">
      <w:pPr>
        <w:spacing w:line="360" w:lineRule="auto"/>
        <w:rPr>
          <w:rFonts w:ascii="宋体" w:hAnsi="宋体" w:cs="宋体" w:hint="eastAsia"/>
          <w:szCs w:val="32"/>
        </w:rPr>
      </w:pPr>
      <w:r>
        <w:rPr>
          <w:rFonts w:ascii="宋体" w:hAnsi="宋体" w:cs="宋体" w:hint="eastAsia"/>
          <w:szCs w:val="32"/>
        </w:rPr>
        <w:t>（二）信息反馈由第三</w:t>
      </w:r>
      <w:proofErr w:type="gramStart"/>
      <w:r>
        <w:rPr>
          <w:rFonts w:ascii="宋体" w:hAnsi="宋体" w:cs="宋体" w:hint="eastAsia"/>
          <w:szCs w:val="32"/>
        </w:rPr>
        <w:t>方社会</w:t>
      </w:r>
      <w:proofErr w:type="gramEnd"/>
      <w:r>
        <w:rPr>
          <w:rFonts w:ascii="宋体" w:hAnsi="宋体" w:cs="宋体" w:hint="eastAsia"/>
          <w:szCs w:val="32"/>
        </w:rPr>
        <w:t>调查机构通过城管通等技术手段对发现的问题进行取证并上传数字化指挥平台，城考办督察组检查各责任单位问题整改情况，并汇总统计。</w:t>
      </w:r>
    </w:p>
    <w:p w14:paraId="7C80E13A" w14:textId="77777777" w:rsidR="00EF60C9" w:rsidRDefault="00EF60C9" w:rsidP="00EF60C9">
      <w:pPr>
        <w:spacing w:line="360" w:lineRule="auto"/>
        <w:rPr>
          <w:rFonts w:ascii="宋体" w:hAnsi="宋体" w:cs="宋体" w:hint="eastAsia"/>
          <w:szCs w:val="32"/>
        </w:rPr>
      </w:pPr>
      <w:r>
        <w:rPr>
          <w:rFonts w:ascii="宋体" w:hAnsi="宋体" w:cs="宋体" w:hint="eastAsia"/>
          <w:szCs w:val="32"/>
        </w:rPr>
        <w:t>五、评分方法</w:t>
      </w:r>
    </w:p>
    <w:p w14:paraId="774D6727" w14:textId="77777777" w:rsidR="00EF60C9" w:rsidRDefault="00EF60C9" w:rsidP="00EF60C9">
      <w:pPr>
        <w:spacing w:line="360" w:lineRule="auto"/>
        <w:rPr>
          <w:rFonts w:ascii="宋体" w:hAnsi="宋体" w:cs="宋体" w:hint="eastAsia"/>
          <w:szCs w:val="32"/>
        </w:rPr>
      </w:pPr>
      <w:r>
        <w:rPr>
          <w:rFonts w:ascii="宋体" w:hAnsi="宋体" w:cs="宋体" w:hint="eastAsia"/>
          <w:szCs w:val="32"/>
        </w:rPr>
        <w:t>（一）评分项目和方法。按占道经营、市容管理、环卫管理、市政管理、工地管理等项目加权汇总排名。</w:t>
      </w:r>
    </w:p>
    <w:p w14:paraId="6F7B3163" w14:textId="77777777" w:rsidR="00EF60C9" w:rsidRDefault="00EF60C9" w:rsidP="00EF60C9">
      <w:pPr>
        <w:spacing w:line="360" w:lineRule="auto"/>
        <w:rPr>
          <w:rFonts w:ascii="宋体" w:hAnsi="宋体" w:cs="宋体" w:hint="eastAsia"/>
          <w:szCs w:val="32"/>
        </w:rPr>
      </w:pPr>
      <w:r>
        <w:rPr>
          <w:rFonts w:ascii="宋体" w:hAnsi="宋体" w:cs="宋体" w:hint="eastAsia"/>
          <w:szCs w:val="32"/>
        </w:rPr>
        <w:lastRenderedPageBreak/>
        <w:t>（二）权重确定。根据各项工作的重要程度，确定单项基本权重，并根据工作重点适时调整，预先通知。</w:t>
      </w:r>
    </w:p>
    <w:p w14:paraId="6422844B" w14:textId="77777777" w:rsidR="00EF60C9" w:rsidRDefault="00EF60C9" w:rsidP="00EF60C9">
      <w:pPr>
        <w:spacing w:line="360" w:lineRule="auto"/>
        <w:rPr>
          <w:rFonts w:ascii="宋体" w:hAnsi="宋体" w:cs="宋体" w:hint="eastAsia"/>
          <w:szCs w:val="32"/>
        </w:rPr>
      </w:pPr>
      <w:r>
        <w:rPr>
          <w:rFonts w:ascii="宋体" w:hAnsi="宋体" w:cs="宋体" w:hint="eastAsia"/>
          <w:szCs w:val="32"/>
        </w:rPr>
        <w:t>（三）月度评分。第三方调查机构按评分项目和方法，分别对各乡（镇）办事处进行评分排名，由城考办报管委会领导审批后通报，并根据月度评分排名情况进行奖惩。</w:t>
      </w:r>
    </w:p>
    <w:p w14:paraId="1B3A2FA7" w14:textId="77777777" w:rsidR="00EF60C9" w:rsidRPr="0036303F" w:rsidRDefault="00EF60C9" w:rsidP="00EF60C9">
      <w:pPr>
        <w:spacing w:line="360" w:lineRule="auto"/>
        <w:rPr>
          <w:rFonts w:ascii="宋体" w:hAnsi="宋体" w:cs="宋体" w:hint="eastAsia"/>
          <w:szCs w:val="32"/>
        </w:rPr>
      </w:pPr>
      <w:r w:rsidRPr="0036303F">
        <w:rPr>
          <w:rFonts w:ascii="宋体" w:hAnsi="宋体" w:cs="宋体" w:hint="eastAsia"/>
          <w:szCs w:val="32"/>
        </w:rPr>
        <w:t>六、有关要求</w:t>
      </w:r>
    </w:p>
    <w:p w14:paraId="2242DD8E" w14:textId="77777777" w:rsidR="00EF60C9" w:rsidRPr="0036303F" w:rsidRDefault="00EF60C9" w:rsidP="00EF60C9">
      <w:pPr>
        <w:spacing w:line="360" w:lineRule="auto"/>
        <w:ind w:firstLineChars="202" w:firstLine="424"/>
        <w:rPr>
          <w:rFonts w:ascii="宋体" w:hAnsi="宋体" w:cs="宋体" w:hint="eastAsia"/>
          <w:szCs w:val="32"/>
        </w:rPr>
      </w:pPr>
      <w:r w:rsidRPr="0036303F">
        <w:rPr>
          <w:rFonts w:ascii="宋体" w:hAnsi="宋体" w:cs="宋体" w:hint="eastAsia"/>
          <w:szCs w:val="32"/>
        </w:rPr>
        <w:t>（一）建立长效机制，创新管理。建立符合东区特色的城市管理长效工作机制和考评体系是管委会创新城市管理理念，打造国际一流城区市容的重要举措，第三方城市管理问题采集考评是管委会提高城市社会治理水平和社会力量参与城市管理的创新手段，是政府对城市管理绩效考核的有益探索。通过建立城市综合考评管理监督、处置、评价“三分离”体系，</w:t>
      </w:r>
      <w:proofErr w:type="gramStart"/>
      <w:r w:rsidRPr="0036303F">
        <w:rPr>
          <w:rFonts w:ascii="宋体" w:hAnsi="宋体" w:cs="宋体" w:hint="eastAsia"/>
          <w:szCs w:val="32"/>
        </w:rPr>
        <w:t>完善第三</w:t>
      </w:r>
      <w:proofErr w:type="gramEnd"/>
      <w:r w:rsidRPr="0036303F">
        <w:rPr>
          <w:rFonts w:ascii="宋体" w:hAnsi="宋体" w:cs="宋体" w:hint="eastAsia"/>
          <w:szCs w:val="32"/>
        </w:rPr>
        <w:t>方考评机制，加大考评指导力度，充分发挥考评统筹协调的作用，运用科学管理手段，提高城市管理效能，从而使城市精细管理制度得到有效的实施，实现城市管理的规范化、标准化、系统化和精细化。</w:t>
      </w:r>
    </w:p>
    <w:p w14:paraId="7A3A59CA" w14:textId="77777777" w:rsidR="00EF60C9" w:rsidRDefault="00EF60C9" w:rsidP="00EF60C9">
      <w:pPr>
        <w:spacing w:line="360" w:lineRule="auto"/>
        <w:ind w:firstLineChars="202" w:firstLine="424"/>
        <w:rPr>
          <w:rFonts w:ascii="宋体" w:hAnsi="宋体" w:cs="宋体" w:hint="eastAsia"/>
          <w:szCs w:val="32"/>
        </w:rPr>
      </w:pPr>
      <w:r w:rsidRPr="0036303F">
        <w:rPr>
          <w:rFonts w:ascii="宋体" w:hAnsi="宋体" w:cs="宋体" w:hint="eastAsia"/>
          <w:szCs w:val="32"/>
        </w:rPr>
        <w:t>（二）强化问题整改，注重实效。运用问题采集和督促及时整改，建立长效机制和注重实效，城市管理各类问题大幅减少，“四乱”问题得到有效遏制，管理难点得到根治，一线城管人员责任意识明显增强，各办事处积极对城市管理加大投入和监管及问题整改，使得城市精细</w:t>
      </w:r>
      <w:proofErr w:type="gramStart"/>
      <w:r w:rsidRPr="0036303F">
        <w:rPr>
          <w:rFonts w:ascii="宋体" w:hAnsi="宋体" w:cs="宋体" w:hint="eastAsia"/>
          <w:szCs w:val="32"/>
        </w:rPr>
        <w:t>化考核</w:t>
      </w:r>
      <w:proofErr w:type="gramEnd"/>
      <w:r w:rsidRPr="0036303F">
        <w:rPr>
          <w:rFonts w:ascii="宋体" w:hAnsi="宋体" w:cs="宋体" w:hint="eastAsia"/>
          <w:szCs w:val="32"/>
        </w:rPr>
        <w:t>成绩在全市名次前列，形成城市管理齐抓共管的良好氛围。</w:t>
      </w:r>
    </w:p>
    <w:p w14:paraId="2B9385FB" w14:textId="77777777" w:rsidR="00EF60C9" w:rsidRDefault="00EF60C9" w:rsidP="00EF60C9">
      <w:pPr>
        <w:spacing w:line="360" w:lineRule="auto"/>
        <w:ind w:firstLineChars="270" w:firstLine="567"/>
        <w:rPr>
          <w:rFonts w:ascii="宋体" w:hAnsi="宋体" w:cs="宋体" w:hint="eastAsia"/>
          <w:szCs w:val="32"/>
        </w:rPr>
      </w:pPr>
      <w:r>
        <w:rPr>
          <w:rFonts w:ascii="宋体" w:hAnsi="宋体" w:cs="宋体" w:hint="eastAsia"/>
          <w:szCs w:val="32"/>
        </w:rPr>
        <w:t>（三）提高认识，建立机制。严格按照《郑东新区城市综合管理在建区检查考评考核细则》，积极开展本辖区城市管理工作，建立本单位城市管理的长效工作机制，注重日常管理和提升，努力提高城市管理意识，使城市管理制度化、精细化、长效化。</w:t>
      </w:r>
    </w:p>
    <w:p w14:paraId="3B97D0B0" w14:textId="77777777" w:rsidR="00552C95" w:rsidRPr="00EF60C9" w:rsidRDefault="00552C95"/>
    <w:sectPr w:rsidR="00552C95" w:rsidRPr="00EF60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F7876"/>
    <w:multiLevelType w:val="singleLevel"/>
    <w:tmpl w:val="24DF7876"/>
    <w:lvl w:ilvl="0">
      <w:start w:val="5"/>
      <w:numFmt w:val="chineseCounting"/>
      <w:suff w:val="space"/>
      <w:lvlText w:val="第%1章"/>
      <w:lvlJc w:val="left"/>
      <w:rPr>
        <w:rFonts w:hint="eastAsia"/>
      </w:rPr>
    </w:lvl>
  </w:abstractNum>
  <w:num w:numId="1" w16cid:durableId="86163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C9"/>
    <w:rsid w:val="00017CBE"/>
    <w:rsid w:val="00284F5D"/>
    <w:rsid w:val="00552C95"/>
    <w:rsid w:val="00E844C8"/>
    <w:rsid w:val="00EF6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53C0"/>
  <w15:chartTrackingRefBased/>
  <w15:docId w15:val="{22FEF25A-2DDC-4274-A115-F63A5E5A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0C9"/>
    <w:pPr>
      <w:widowControl w:val="0"/>
      <w:jc w:val="both"/>
    </w:pPr>
    <w:rPr>
      <w:rFonts w:ascii="Times New Roman" w:eastAsia="宋体" w:hAnsi="Times New Roman" w:cs="Times New Roman"/>
      <w:szCs w:val="24"/>
    </w:rPr>
  </w:style>
  <w:style w:type="paragraph" w:styleId="1">
    <w:name w:val="heading 1"/>
    <w:basedOn w:val="a"/>
    <w:next w:val="a"/>
    <w:link w:val="10"/>
    <w:qFormat/>
    <w:rsid w:val="00EF60C9"/>
    <w:pPr>
      <w:keepNext/>
      <w:keepLines/>
      <w:spacing w:line="360"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EF60C9"/>
    <w:rPr>
      <w:rFonts w:ascii="Times New Roman" w:eastAsia="宋体" w:hAnsi="Times New Roman" w:cs="Times New Roman"/>
      <w:b/>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2024-10-22T01:57:00Z</dcterms:created>
  <dcterms:modified xsi:type="dcterms:W3CDTF">2024-10-22T01:57:00Z</dcterms:modified>
</cp:coreProperties>
</file>