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E8935">
      <w:r>
        <w:rPr>
          <w:rFonts w:hint="eastAsia"/>
        </w:rPr>
        <w:t>评标委员会对所有投标人投标文件的总分排序:</w:t>
      </w:r>
    </w:p>
    <w:p w14:paraId="2097DFF0">
      <w:pPr>
        <w:jc w:val="center"/>
      </w:pPr>
      <w:r>
        <w:drawing>
          <wp:inline distT="0" distB="0" distL="114300" distR="114300">
            <wp:extent cx="6181725" cy="1673860"/>
            <wp:effectExtent l="0" t="0" r="9525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D2BBC7">
      <w:pPr>
        <w:ind w:left="3360" w:hanging="3360" w:hangingChars="1600"/>
      </w:pPr>
    </w:p>
    <w:p w14:paraId="40F88A2B">
      <w:pPr>
        <w:ind w:left="3360" w:leftChars="1300" w:hanging="630" w:hangingChars="300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FD"/>
    <w:rsid w:val="001C2F71"/>
    <w:rsid w:val="003A3C67"/>
    <w:rsid w:val="003C3F0B"/>
    <w:rsid w:val="00534E93"/>
    <w:rsid w:val="005F490C"/>
    <w:rsid w:val="00B238A6"/>
    <w:rsid w:val="00B546AD"/>
    <w:rsid w:val="00B87240"/>
    <w:rsid w:val="00D05966"/>
    <w:rsid w:val="00DA54FD"/>
    <w:rsid w:val="00FA1695"/>
    <w:rsid w:val="00FB7B9C"/>
    <w:rsid w:val="346856CA"/>
    <w:rsid w:val="34E159E7"/>
    <w:rsid w:val="65BB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21</Characters>
  <Lines>1</Lines>
  <Paragraphs>1</Paragraphs>
  <TotalTime>18</TotalTime>
  <ScaleCrop>false</ScaleCrop>
  <LinksUpToDate>false</LinksUpToDate>
  <CharactersWithSpaces>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2022-01-20T08:43:00Z</dcterms:created>
  <dc:creator>河南易采工程管理有限公司:郭恩聪</dc:creator>
  <cp:lastModifiedBy>宋雨沥</cp:lastModifiedBy>
  <cp:lastPrinted>2022-01-21T06:53:00Z</cp:lastPrinted>
  <dcterms:modified xsi:type="dcterms:W3CDTF">2025-08-18T06:12:04Z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eyJoZGlkIjoiNmQ5YmFiM2JlYmIzNjA3YWJhMzRjYTZlNDdkZThjZDQiLCJ1c2VySWQiOiIzOTU4ODUzOTMifQ==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FC5C5A24808945A686926A6AFA2D43D5_12</vt:lpwstr>
  </property>
</Properties>
</file>