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A931D">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汝南县住房和城乡建设局采购汝南县污水处理厂所用药剂项目</w:t>
      </w:r>
    </w:p>
    <w:p w14:paraId="548BB043">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废</w:t>
      </w:r>
      <w:r>
        <w:rPr>
          <w:rFonts w:hint="eastAsia" w:ascii="宋体" w:hAnsi="宋体" w:eastAsia="宋体" w:cs="宋体"/>
          <w:b/>
          <w:bCs/>
          <w:color w:val="auto"/>
          <w:sz w:val="28"/>
          <w:szCs w:val="28"/>
        </w:rPr>
        <w:t>标公告</w:t>
      </w:r>
    </w:p>
    <w:p w14:paraId="3B75015B">
      <w:pPr>
        <w:rPr>
          <w:rFonts w:hint="eastAsia"/>
          <w:color w:val="auto"/>
        </w:rPr>
      </w:pPr>
    </w:p>
    <w:p w14:paraId="5973758E">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一、项目基本情况</w:t>
      </w:r>
    </w:p>
    <w:p w14:paraId="32414E2C">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1、采购项目编号：</w:t>
      </w:r>
      <w:r>
        <w:rPr>
          <w:rFonts w:hint="eastAsia" w:ascii="宋体" w:hAnsi="宋体" w:eastAsia="宋体" w:cs="宋体"/>
          <w:color w:val="auto"/>
          <w:sz w:val="21"/>
          <w:szCs w:val="21"/>
          <w:lang w:eastAsia="zh-CN"/>
        </w:rPr>
        <w:t>汝竞谈[2025]21</w:t>
      </w:r>
    </w:p>
    <w:p w14:paraId="7DEDF16E">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2、采购项目名称：</w:t>
      </w:r>
      <w:r>
        <w:rPr>
          <w:rFonts w:hint="eastAsia" w:ascii="宋体" w:hAnsi="宋体" w:eastAsia="宋体" w:cs="宋体"/>
          <w:color w:val="auto"/>
          <w:sz w:val="21"/>
          <w:szCs w:val="21"/>
          <w:lang w:eastAsia="zh-CN"/>
        </w:rPr>
        <w:t>汝南县住房和城乡建设局采购汝南县污水处理厂所用药剂项目</w:t>
      </w:r>
    </w:p>
    <w:p w14:paraId="5385839A">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3、公告类型：</w:t>
      </w:r>
      <w:r>
        <w:rPr>
          <w:rFonts w:hint="eastAsia" w:ascii="宋体" w:hAnsi="宋体" w:eastAsia="宋体" w:cs="宋体"/>
          <w:color w:val="auto"/>
          <w:sz w:val="21"/>
          <w:szCs w:val="21"/>
          <w:lang w:val="en-US" w:eastAsia="zh-CN"/>
        </w:rPr>
        <w:t>废标</w:t>
      </w:r>
      <w:r>
        <w:rPr>
          <w:rFonts w:hint="eastAsia" w:ascii="宋体" w:hAnsi="宋体" w:eastAsia="宋体" w:cs="宋体"/>
          <w:color w:val="auto"/>
          <w:sz w:val="21"/>
          <w:szCs w:val="21"/>
        </w:rPr>
        <w:t>公告</w:t>
      </w:r>
    </w:p>
    <w:p w14:paraId="2E9A511C">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采购公告发布日期及原公告发布媒介</w:t>
      </w:r>
      <w:r>
        <w:rPr>
          <w:rFonts w:hint="eastAsia" w:ascii="宋体" w:hAnsi="宋体" w:eastAsia="宋体" w:cs="宋体"/>
          <w:color w:val="auto"/>
          <w:sz w:val="21"/>
          <w:szCs w:val="21"/>
        </w:rPr>
        <w:t>：</w:t>
      </w:r>
    </w:p>
    <w:tbl>
      <w:tblPr>
        <w:tblStyle w:val="10"/>
        <w:tblW w:w="5301"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82"/>
        <w:gridCol w:w="3582"/>
        <w:gridCol w:w="3569"/>
      </w:tblGrid>
      <w:tr w14:paraId="05441D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1" w:hRule="atLeast"/>
          <w:tblCellSpacing w:w="0" w:type="dxa"/>
        </w:trPr>
        <w:tc>
          <w:tcPr>
            <w:tcW w:w="952" w:type="pct"/>
            <w:tcBorders>
              <w:top w:val="single" w:color="auto" w:sz="4" w:space="0"/>
              <w:left w:val="single" w:color="auto" w:sz="6" w:space="0"/>
              <w:bottom w:val="single" w:color="auto" w:sz="4" w:space="0"/>
              <w:right w:val="single" w:color="auto" w:sz="4" w:space="0"/>
            </w:tcBorders>
            <w:shd w:val="clear" w:color="auto" w:fill="FFFFFF"/>
            <w:tcMar>
              <w:top w:w="80" w:type="dxa"/>
            </w:tcMar>
            <w:vAlign w:val="center"/>
          </w:tcPr>
          <w:p w14:paraId="4C82B0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发送日期</w:t>
            </w:r>
          </w:p>
        </w:tc>
        <w:tc>
          <w:tcPr>
            <w:tcW w:w="2027"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7F9730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发送媒介</w:t>
            </w:r>
          </w:p>
        </w:tc>
        <w:tc>
          <w:tcPr>
            <w:tcW w:w="2020"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763FF3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标段</w:t>
            </w:r>
          </w:p>
        </w:tc>
      </w:tr>
      <w:tr w14:paraId="710912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trPr>
        <w:tc>
          <w:tcPr>
            <w:tcW w:w="952"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7973F7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2025-06-16</w:t>
            </w:r>
          </w:p>
        </w:tc>
        <w:tc>
          <w:tcPr>
            <w:tcW w:w="2027"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230EE77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《河南省政府采购网》、《驻马店市公共资源电子交易平台》网站</w:t>
            </w:r>
          </w:p>
        </w:tc>
        <w:tc>
          <w:tcPr>
            <w:tcW w:w="2020"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2481F8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汝南县住房和城乡建设局采购汝南县污水处理厂所用药剂项目C包</w:t>
            </w:r>
          </w:p>
        </w:tc>
      </w:tr>
    </w:tbl>
    <w:p w14:paraId="2C7F1C29">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5、开标日期：</w:t>
      </w:r>
    </w:p>
    <w:tbl>
      <w:tblPr>
        <w:tblStyle w:val="10"/>
        <w:tblW w:w="4673"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643"/>
        <w:gridCol w:w="3148"/>
      </w:tblGrid>
      <w:tr w14:paraId="713D01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979" w:type="pct"/>
            <w:shd w:val="clear" w:color="auto" w:fill="FFFFFF"/>
            <w:tcMar>
              <w:top w:w="80" w:type="dxa"/>
            </w:tcMar>
            <w:vAlign w:val="center"/>
          </w:tcPr>
          <w:p w14:paraId="1956AF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标段</w:t>
            </w:r>
          </w:p>
        </w:tc>
        <w:tc>
          <w:tcPr>
            <w:tcW w:w="2020" w:type="pct"/>
            <w:shd w:val="clear" w:color="auto" w:fill="FFFFFF"/>
            <w:tcMar>
              <w:top w:w="80" w:type="dxa"/>
            </w:tcMar>
            <w:vAlign w:val="center"/>
          </w:tcPr>
          <w:p w14:paraId="605CEA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日期</w:t>
            </w:r>
          </w:p>
        </w:tc>
      </w:tr>
      <w:tr w14:paraId="746562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979" w:type="pct"/>
            <w:shd w:val="clear" w:color="auto" w:fill="FFFFFF"/>
            <w:tcMar>
              <w:top w:w="80" w:type="dxa"/>
            </w:tcMar>
            <w:vAlign w:val="center"/>
          </w:tcPr>
          <w:p w14:paraId="042E61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bookmarkStart w:id="0" w:name="_GoBack"/>
            <w:bookmarkEnd w:id="0"/>
            <w:r>
              <w:rPr>
                <w:rFonts w:hint="eastAsia" w:ascii="宋体" w:hAnsi="宋体" w:eastAsia="宋体" w:cs="宋体"/>
                <w:b w:val="0"/>
                <w:bCs w:val="0"/>
                <w:i w:val="0"/>
                <w:iCs w:val="0"/>
                <w:caps w:val="0"/>
                <w:color w:val="auto"/>
                <w:spacing w:val="0"/>
                <w:kern w:val="0"/>
                <w:sz w:val="21"/>
                <w:szCs w:val="21"/>
                <w:lang w:val="en-US" w:eastAsia="zh-CN" w:bidi="ar"/>
              </w:rPr>
              <w:t>汝南县住房和城乡建设局采购汝南县污水处理厂所用药剂项目C包</w:t>
            </w:r>
          </w:p>
        </w:tc>
        <w:tc>
          <w:tcPr>
            <w:tcW w:w="2020" w:type="pct"/>
            <w:shd w:val="clear" w:color="auto" w:fill="FFFFFF"/>
            <w:tcMar>
              <w:top w:w="80" w:type="dxa"/>
            </w:tcMar>
            <w:vAlign w:val="center"/>
          </w:tcPr>
          <w:p w14:paraId="2400797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2025-06-25 09:00:00</w:t>
            </w:r>
          </w:p>
        </w:tc>
      </w:tr>
    </w:tbl>
    <w:p w14:paraId="0744EDE2">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w:t>
      </w:r>
      <w:r>
        <w:rPr>
          <w:rFonts w:hint="eastAsia" w:ascii="宋体" w:hAnsi="宋体" w:eastAsia="宋体" w:cs="宋体"/>
          <w:color w:val="auto"/>
          <w:sz w:val="21"/>
          <w:szCs w:val="21"/>
          <w:lang w:val="en-US" w:eastAsia="zh-CN"/>
        </w:rPr>
        <w:t>废标(终止)</w:t>
      </w:r>
      <w:r>
        <w:rPr>
          <w:rFonts w:hint="eastAsia" w:ascii="宋体" w:hAnsi="宋体" w:eastAsia="宋体" w:cs="宋体"/>
          <w:color w:val="auto"/>
          <w:sz w:val="21"/>
          <w:szCs w:val="21"/>
        </w:rPr>
        <w:t>原因</w:t>
      </w:r>
    </w:p>
    <w:p w14:paraId="792443B3">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本项目汝南县住房和城乡建设局采购汝南县污水处理厂所用药剂项目C包通过资格审查的供应商不足三家，该标段流标。</w:t>
      </w:r>
    </w:p>
    <w:p w14:paraId="60D2E7B4">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三、其他补充事宜</w:t>
      </w:r>
    </w:p>
    <w:p w14:paraId="7EA13DEC">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w:t>
      </w:r>
    </w:p>
    <w:p w14:paraId="2A62E8C9">
      <w:pPr>
        <w:keepNext w:val="0"/>
        <w:keepLines w:val="0"/>
        <w:pageBreakBefore w:val="0"/>
        <w:numPr>
          <w:ilvl w:val="0"/>
          <w:numId w:val="1"/>
        </w:numPr>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凡对本次公告内容提出询问，请按以下方式联系</w:t>
      </w:r>
    </w:p>
    <w:p w14:paraId="088E74D6">
      <w:pPr>
        <w:keepNext w:val="0"/>
        <w:keepLines w:val="0"/>
        <w:pageBreakBefore w:val="0"/>
        <w:numPr>
          <w:numId w:val="0"/>
        </w:numPr>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采购人信息</w:t>
      </w:r>
    </w:p>
    <w:p w14:paraId="740A07C8">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eastAsia="宋体" w:cs="宋体"/>
          <w:color w:val="auto"/>
          <w:sz w:val="21"/>
          <w:szCs w:val="21"/>
          <w:lang w:eastAsia="zh-CN"/>
        </w:rPr>
        <w:t>汝南县住房和城乡建设局</w:t>
      </w:r>
    </w:p>
    <w:p w14:paraId="59C02464">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汝南县</w:t>
      </w:r>
      <w:r>
        <w:rPr>
          <w:rFonts w:hint="eastAsia" w:ascii="宋体" w:hAnsi="宋体" w:eastAsia="宋体" w:cs="宋体"/>
          <w:color w:val="auto"/>
          <w:sz w:val="21"/>
          <w:szCs w:val="21"/>
          <w:lang w:val="en-US" w:eastAsia="zh-CN"/>
        </w:rPr>
        <w:t>行政服务中心</w:t>
      </w:r>
    </w:p>
    <w:p w14:paraId="179E1000">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王全保</w:t>
      </w:r>
      <w:r>
        <w:rPr>
          <w:rFonts w:hint="eastAsia" w:ascii="宋体" w:hAnsi="宋体" w:eastAsia="宋体" w:cs="宋体"/>
          <w:color w:val="auto"/>
          <w:sz w:val="21"/>
          <w:szCs w:val="21"/>
        </w:rPr>
        <w:t xml:space="preserve"> </w:t>
      </w:r>
    </w:p>
    <w:p w14:paraId="221BBC0F">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val="en-US" w:eastAsia="zh-CN"/>
        </w:rPr>
        <w:t>13783967678</w:t>
      </w:r>
    </w:p>
    <w:p w14:paraId="49B980CA">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2.采购采购代理机构信息</w:t>
      </w:r>
    </w:p>
    <w:p w14:paraId="2881A8B7">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名称：汝南县城投丰达全过程管理有限公司</w:t>
      </w:r>
    </w:p>
    <w:p w14:paraId="46D2BD41">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地址：河南省驻马店市汝南县梁祝大道与南海大道交叉口南200米23号</w:t>
      </w:r>
    </w:p>
    <w:p w14:paraId="12E6862E">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联系人：李佳欣</w:t>
      </w:r>
    </w:p>
    <w:p w14:paraId="741E2986">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联系方式：18338575333</w:t>
      </w:r>
    </w:p>
    <w:p w14:paraId="41EF8660">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3.项目联系方式</w:t>
      </w:r>
    </w:p>
    <w:p w14:paraId="4DFCA1EC">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联系人：李佳欣</w:t>
      </w:r>
    </w:p>
    <w:p w14:paraId="48E29594">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联系方式：18338575333</w:t>
      </w:r>
    </w:p>
    <w:p w14:paraId="3C347266">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E68E0"/>
    <w:multiLevelType w:val="singleLevel"/>
    <w:tmpl w:val="E81E68E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04F65"/>
    <w:rsid w:val="01835E70"/>
    <w:rsid w:val="08C47915"/>
    <w:rsid w:val="0A1852F1"/>
    <w:rsid w:val="0EE02FCE"/>
    <w:rsid w:val="12A407A1"/>
    <w:rsid w:val="12AF5192"/>
    <w:rsid w:val="13DA623E"/>
    <w:rsid w:val="1A723F5F"/>
    <w:rsid w:val="1CDB6B83"/>
    <w:rsid w:val="21E662D0"/>
    <w:rsid w:val="24AD3C30"/>
    <w:rsid w:val="25393E1E"/>
    <w:rsid w:val="25867FD4"/>
    <w:rsid w:val="25E51E8E"/>
    <w:rsid w:val="260929B3"/>
    <w:rsid w:val="27843484"/>
    <w:rsid w:val="28CF4308"/>
    <w:rsid w:val="2DE529C6"/>
    <w:rsid w:val="313034EA"/>
    <w:rsid w:val="32D0096E"/>
    <w:rsid w:val="34B61F58"/>
    <w:rsid w:val="392A6A70"/>
    <w:rsid w:val="39AA0831"/>
    <w:rsid w:val="3C616C4D"/>
    <w:rsid w:val="3D6C60D2"/>
    <w:rsid w:val="3EB6050E"/>
    <w:rsid w:val="41856F3A"/>
    <w:rsid w:val="44A75419"/>
    <w:rsid w:val="469278E5"/>
    <w:rsid w:val="47037AD4"/>
    <w:rsid w:val="471D70F6"/>
    <w:rsid w:val="48834779"/>
    <w:rsid w:val="4FFF435B"/>
    <w:rsid w:val="53890B0C"/>
    <w:rsid w:val="5A7B6CD4"/>
    <w:rsid w:val="5B5437AD"/>
    <w:rsid w:val="5BC757CA"/>
    <w:rsid w:val="609D3307"/>
    <w:rsid w:val="619E1C26"/>
    <w:rsid w:val="62EB24E4"/>
    <w:rsid w:val="6413442C"/>
    <w:rsid w:val="643564E7"/>
    <w:rsid w:val="6C4F2BAB"/>
    <w:rsid w:val="6EBF142E"/>
    <w:rsid w:val="72691DDC"/>
    <w:rsid w:val="72BD3ED6"/>
    <w:rsid w:val="72CC741B"/>
    <w:rsid w:val="749F1AE5"/>
    <w:rsid w:val="74A240A7"/>
    <w:rsid w:val="76C5219A"/>
    <w:rsid w:val="78085BF3"/>
    <w:rsid w:val="78FB12B4"/>
    <w:rsid w:val="7D20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100" w:firstLineChars="100"/>
    </w:pPr>
  </w:style>
  <w:style w:type="paragraph" w:styleId="3">
    <w:name w:val="Body Text"/>
    <w:basedOn w:val="1"/>
    <w:next w:val="4"/>
    <w:qFormat/>
    <w:uiPriority w:val="0"/>
    <w:pPr>
      <w:ind w:left="100"/>
    </w:pPr>
    <w:rPr>
      <w:rFonts w:ascii="Microsoft JhengHei" w:hAnsi="Microsoft JhengHei" w:eastAsia="Microsoft JhengHei"/>
      <w:szCs w:val="21"/>
    </w:rPr>
  </w:style>
  <w:style w:type="paragraph" w:customStyle="1" w:styleId="4">
    <w:name w:val="Default"/>
    <w:next w:val="1"/>
    <w:qFormat/>
    <w:uiPriority w:val="0"/>
    <w:pPr>
      <w:widowControl w:val="0"/>
    </w:pPr>
    <w:rPr>
      <w:rFonts w:ascii="宋体" w:hAnsi="Times New Roman" w:eastAsia="宋体" w:cs="宋体"/>
      <w:color w:val="000000"/>
      <w:sz w:val="24"/>
      <w:szCs w:val="24"/>
      <w:lang w:val="en-US" w:eastAsia="zh-CN" w:bidi="ar-SA"/>
    </w:rPr>
  </w:style>
  <w:style w:type="paragraph" w:styleId="5">
    <w:name w:val="Body Text First Indent 2"/>
    <w:basedOn w:val="6"/>
    <w:next w:val="1"/>
    <w:qFormat/>
    <w:uiPriority w:val="0"/>
    <w:pPr>
      <w:ind w:firstLine="200" w:firstLineChars="200"/>
    </w:pPr>
  </w:style>
  <w:style w:type="paragraph" w:styleId="6">
    <w:name w:val="Body Text Indent"/>
    <w:basedOn w:val="1"/>
    <w:next w:val="7"/>
    <w:qFormat/>
    <w:uiPriority w:val="0"/>
    <w:pPr>
      <w:widowControl/>
      <w:spacing w:before="100" w:beforeAutospacing="1" w:after="100" w:afterAutospacing="1"/>
      <w:jc w:val="left"/>
    </w:pPr>
    <w:rPr>
      <w:rFonts w:ascii="宋体" w:cs="宋体"/>
      <w:kern w:val="0"/>
      <w:sz w:val="24"/>
    </w:rPr>
  </w:style>
  <w:style w:type="paragraph" w:customStyle="1" w:styleId="7">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8">
    <w:name w:val="Body Text Indent 2"/>
    <w:basedOn w:val="1"/>
    <w:qFormat/>
    <w:uiPriority w:val="0"/>
    <w:pPr>
      <w:spacing w:after="120" w:line="480" w:lineRule="auto"/>
      <w:ind w:left="200" w:leftChars="200"/>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Strong"/>
    <w:basedOn w:val="11"/>
    <w:qFormat/>
    <w:uiPriority w:val="0"/>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ascii="monospace" w:hAnsi="monospace" w:eastAsia="monospace" w:cs="monospace"/>
    </w:rPr>
  </w:style>
  <w:style w:type="character" w:customStyle="1" w:styleId="24">
    <w:name w:val="toolbarlabel2"/>
    <w:basedOn w:val="11"/>
    <w:uiPriority w:val="0"/>
  </w:style>
  <w:style w:type="character" w:customStyle="1" w:styleId="25">
    <w:name w:val="toolbarlabel"/>
    <w:basedOn w:val="11"/>
    <w:uiPriority w:val="0"/>
    <w:rPr>
      <w:color w:val="333333"/>
      <w:sz w:val="18"/>
      <w:szCs w:val="18"/>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521</Characters>
  <Lines>0</Lines>
  <Paragraphs>0</Paragraphs>
  <TotalTime>7</TotalTime>
  <ScaleCrop>false</ScaleCrop>
  <LinksUpToDate>false</LinksUpToDate>
  <CharactersWithSpaces>524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2024-12-30T01:11:00Z</dcterms:created>
  <dc:creator>Administrator</dc:creator>
  <cp:lastModifiedBy>河南丰达</cp:lastModifiedBy>
  <dcterms:modified xsi:type="dcterms:W3CDTF">2025-06-25T10:22:09Z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F75D4B1E515D4DB9BFAB0B9A39EFB490_13</vt:lpwstr>
  </property>
  <property fmtid="{D5CDD505-2E9C-101B-9397-08002B2CF9AE}" pid="4" name="KSOTemplateDocerSaveRecord">
    <vt:lpwstr>eyJoZGlkIjoiNTk4OTFlYzEyMzVlZmYxNGJhNTY2ZGFkNTI2Zjg0ZTYiLCJ1c2VySWQiOiIxMjE3MDg2MTA3In0=</vt:lpwstr>
  </property>
</Properties>
</file>